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84" w:rsidRPr="003B3184" w:rsidRDefault="006C1B68" w:rsidP="007E4EB5">
      <w:pPr>
        <w:spacing w:before="100" w:beforeAutospacing="1" w:after="100" w:afterAutospacing="1" w:line="240" w:lineRule="auto"/>
        <w:ind w:right="1132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</w:p>
    <w:p w:rsidR="003B3184" w:rsidRPr="00F01F62" w:rsidRDefault="00F01F62" w:rsidP="003679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F62"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proofErr w:type="gramStart"/>
      <w:r w:rsidRPr="00F01F62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F01F62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краткая  характеристика, выделенная сумма</w:t>
      </w:r>
    </w:p>
    <w:tbl>
      <w:tblPr>
        <w:tblW w:w="13467" w:type="dxa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5106"/>
        <w:gridCol w:w="1418"/>
        <w:gridCol w:w="1559"/>
        <w:gridCol w:w="992"/>
        <w:gridCol w:w="1560"/>
        <w:gridCol w:w="1984"/>
      </w:tblGrid>
      <w:tr w:rsidR="0036797E" w:rsidRPr="003B3184" w:rsidTr="0036797E">
        <w:trPr>
          <w:tblCellSpacing w:w="15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97E" w:rsidRPr="003B3184" w:rsidRDefault="0036797E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797E" w:rsidRPr="003B3184" w:rsidRDefault="0036797E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Саудалық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 Торговое наименование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97E" w:rsidRPr="003B3184" w:rsidRDefault="0036797E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Шығару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нысаны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Форма выпуска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97E" w:rsidRPr="003B3184" w:rsidRDefault="0036797E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Өлшем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бірлігі</w:t>
            </w:r>
            <w:proofErr w:type="spell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Единица измерения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97E" w:rsidRPr="003B3184" w:rsidRDefault="0036797E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Саны Количество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97E" w:rsidRDefault="0036797E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Бағасы</w:t>
            </w:r>
            <w:proofErr w:type="spellEnd"/>
            <w:proofErr w:type="gram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 </w:t>
            </w:r>
          </w:p>
          <w:p w:rsidR="0036797E" w:rsidRPr="003B3184" w:rsidRDefault="0036797E" w:rsidP="007E4EB5">
            <w:pPr>
              <w:spacing w:after="0" w:line="240" w:lineRule="auto"/>
              <w:ind w:righ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Це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 тенге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97E" w:rsidRDefault="0036797E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рілген с</w:t>
            </w:r>
            <w:proofErr w:type="spell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омасы</w:t>
            </w:r>
            <w:proofErr w:type="spellEnd"/>
            <w:proofErr w:type="gramStart"/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   </w:t>
            </w:r>
          </w:p>
          <w:p w:rsidR="0036797E" w:rsidRPr="003B3184" w:rsidRDefault="0036797E" w:rsidP="00F01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Выделенная сумма 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тенге</w:t>
            </w:r>
          </w:p>
        </w:tc>
      </w:tr>
      <w:tr w:rsidR="000F1539" w:rsidRPr="003B3184" w:rsidTr="0036797E">
        <w:trPr>
          <w:tblCellSpacing w:w="15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539" w:rsidRPr="003B3184" w:rsidRDefault="000F1539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539" w:rsidRPr="00E90155" w:rsidRDefault="000F1539" w:rsidP="006877A2">
            <w:r w:rsidRPr="00663EA1">
              <w:t>Жидкий концентрат</w:t>
            </w:r>
            <w:r>
              <w:t xml:space="preserve">, содержащий в своем составе в качестве ДВ: </w:t>
            </w:r>
            <w:r w:rsidRPr="00E90155">
              <w:rPr>
                <w:b/>
              </w:rPr>
              <w:t xml:space="preserve">ЧАС – не менее 22,5%, и </w:t>
            </w:r>
            <w:proofErr w:type="spellStart"/>
            <w:r w:rsidRPr="00E90155">
              <w:rPr>
                <w:b/>
              </w:rPr>
              <w:t>глутаровый</w:t>
            </w:r>
            <w:proofErr w:type="spellEnd"/>
            <w:r w:rsidRPr="00E90155">
              <w:rPr>
                <w:b/>
              </w:rPr>
              <w:t xml:space="preserve"> альдегид – не менее 10%.</w:t>
            </w:r>
            <w:r w:rsidRPr="00E90155">
              <w:t xml:space="preserve"> </w:t>
            </w:r>
            <w:r>
              <w:t xml:space="preserve">рН 1% раствора 4,5 +/- 1,0. </w:t>
            </w:r>
            <w:r w:rsidRPr="00E90155">
              <w:t xml:space="preserve">Средство должно сохранять свои свойства после замерзания и оттаивания, не фиксировать органические вещества, </w:t>
            </w:r>
            <w:r>
              <w:t xml:space="preserve">должна быть </w:t>
            </w:r>
            <w:r w:rsidRPr="00493245">
              <w:t>разрешена возможность использования в присутствии пациентов при конце</w:t>
            </w:r>
            <w:r>
              <w:t>нтрации рабочего раствора до 0,08</w:t>
            </w:r>
            <w:r w:rsidRPr="00493245">
              <w:t xml:space="preserve">%, </w:t>
            </w:r>
            <w:r w:rsidRPr="00E90155">
              <w:t>обладать моющими свойствами.</w:t>
            </w:r>
          </w:p>
          <w:p w:rsidR="000F1539" w:rsidRPr="00493245" w:rsidRDefault="000F1539" w:rsidP="006877A2">
            <w:r w:rsidRPr="00493245">
              <w:t>Средство должно обладать при температуре рабочего раствора не выше 20</w:t>
            </w:r>
            <w:proofErr w:type="gramStart"/>
            <w:r w:rsidRPr="00493245">
              <w:sym w:font="Symbol" w:char="F0B0"/>
            </w:r>
            <w:r w:rsidRPr="00493245">
              <w:t>С</w:t>
            </w:r>
            <w:proofErr w:type="gramEnd"/>
            <w:r w:rsidRPr="00493245">
              <w:t xml:space="preserve"> утвержденными режимами:</w:t>
            </w:r>
          </w:p>
          <w:p w:rsidR="000F1539" w:rsidRPr="00493245" w:rsidRDefault="000F1539" w:rsidP="006877A2">
            <w:r w:rsidRPr="00493245">
              <w:t xml:space="preserve">- дезинфекции ИМН (выход рабочего раствора из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493245">
                <w:t>1 л</w:t>
              </w:r>
            </w:smartTag>
            <w:r w:rsidRPr="00493245">
              <w:t xml:space="preserve"> средства для дезинфекции ИМН в отношении вирусов должен составлять не менее 66</w:t>
            </w:r>
            <w:r>
              <w:t xml:space="preserve"> </w:t>
            </w:r>
            <w:r w:rsidRPr="00493245">
              <w:t>л при экспозиции 15 мин);</w:t>
            </w:r>
          </w:p>
          <w:p w:rsidR="000F1539" w:rsidRPr="00493245" w:rsidRDefault="000F1539" w:rsidP="006877A2">
            <w:r w:rsidRPr="00493245">
              <w:t xml:space="preserve">- дезинфекции </w:t>
            </w:r>
            <w:r>
              <w:t>поверхностей</w:t>
            </w:r>
            <w:r w:rsidRPr="00493245">
              <w:t xml:space="preserve">, включая микобактерии </w:t>
            </w:r>
            <w:r w:rsidRPr="00EC19A5">
              <w:rPr>
                <w:b/>
              </w:rPr>
              <w:t xml:space="preserve">туберкулеза (тестировано  на  культуре тест-штамма  </w:t>
            </w:r>
            <w:proofErr w:type="spellStart"/>
            <w:r w:rsidRPr="00EC19A5">
              <w:rPr>
                <w:b/>
              </w:rPr>
              <w:t>Mycobacterium</w:t>
            </w:r>
            <w:proofErr w:type="spellEnd"/>
            <w:r w:rsidRPr="00EC19A5">
              <w:rPr>
                <w:b/>
              </w:rPr>
              <w:t xml:space="preserve">  </w:t>
            </w:r>
            <w:proofErr w:type="spellStart"/>
            <w:r w:rsidRPr="00EC19A5">
              <w:rPr>
                <w:b/>
              </w:rPr>
              <w:t>terrae</w:t>
            </w:r>
            <w:proofErr w:type="spellEnd"/>
            <w:r w:rsidRPr="00EC19A5">
              <w:rPr>
                <w:b/>
              </w:rPr>
              <w:t xml:space="preserve"> DSM 43227)</w:t>
            </w:r>
            <w:r w:rsidRPr="00493245">
              <w:t xml:space="preserve"> (вых</w:t>
            </w:r>
            <w:r>
              <w:t>од рабочего раствора не менее 125 л при экспозиции 6</w:t>
            </w:r>
            <w:r w:rsidRPr="00493245">
              <w:t xml:space="preserve">0 мин); </w:t>
            </w:r>
          </w:p>
          <w:p w:rsidR="000F1539" w:rsidRPr="00493245" w:rsidRDefault="000F1539" w:rsidP="006877A2">
            <w:r w:rsidRPr="00493245">
              <w:t>- дезинфекции ИМН, совмещенной с ПСО (выход рабочего раствора из 1</w:t>
            </w:r>
            <w:r>
              <w:t xml:space="preserve"> </w:t>
            </w:r>
            <w:r w:rsidRPr="00493245">
              <w:t xml:space="preserve">л средства для дезинфекции ИМН, совмещенной с ПСО, в отношении вирусов </w:t>
            </w:r>
            <w:r w:rsidRPr="00493245">
              <w:lastRenderedPageBreak/>
              <w:t>должен составлять не менее 66</w:t>
            </w:r>
            <w:r>
              <w:t xml:space="preserve"> </w:t>
            </w:r>
            <w:r w:rsidRPr="00493245">
              <w:t>л при экспозиции 15 мин.);</w:t>
            </w:r>
          </w:p>
          <w:p w:rsidR="000F1539" w:rsidRPr="00493245" w:rsidRDefault="000F1539" w:rsidP="006877A2">
            <w:r w:rsidRPr="00493245">
              <w:t>- дезинфекции поверхностей (выход рабочего раствора из 1</w:t>
            </w:r>
            <w:r>
              <w:t xml:space="preserve"> </w:t>
            </w:r>
            <w:r w:rsidRPr="00493245">
              <w:t>л средства для дезинфекции поверхностей в отношении вирусов (включая вирус полиомиелита) должен составлять не менее 125</w:t>
            </w:r>
            <w:r>
              <w:t xml:space="preserve"> </w:t>
            </w:r>
            <w:r w:rsidRPr="00493245">
              <w:t xml:space="preserve">л при экспозиции 30 мин.). </w:t>
            </w:r>
          </w:p>
          <w:p w:rsidR="000F1539" w:rsidRPr="00493245" w:rsidRDefault="000F1539" w:rsidP="006877A2">
            <w:r w:rsidRPr="00493245">
              <w:t>Средство должно обладать утвержденными режимами:</w:t>
            </w:r>
          </w:p>
          <w:p w:rsidR="000F1539" w:rsidRPr="00493245" w:rsidRDefault="000F1539" w:rsidP="006877A2">
            <w:r w:rsidRPr="00493245">
              <w:t>- стерилизации ИМН при температуре рабочего раствора не выше 20</w:t>
            </w:r>
            <w:r w:rsidRPr="00493245">
              <w:sym w:font="Symbol" w:char="F0B0"/>
            </w:r>
            <w:r w:rsidRPr="00493245">
              <w:t>С (выход рабочего раствора из 1</w:t>
            </w:r>
            <w:r>
              <w:t xml:space="preserve"> </w:t>
            </w:r>
            <w:r w:rsidRPr="00493245">
              <w:t>л средства должен составлять не менее 12</w:t>
            </w:r>
            <w:r>
              <w:t xml:space="preserve"> </w:t>
            </w:r>
            <w:r w:rsidRPr="00493245">
              <w:t>л при времени экспозиции 30 мин.) и при нагреве до 50</w:t>
            </w:r>
            <w:r w:rsidRPr="00493245">
              <w:sym w:font="Symbol" w:char="F0B0"/>
            </w:r>
            <w:r w:rsidRPr="00493245">
              <w:t>С (выход рабочего раствора должен составлять не менее 50</w:t>
            </w:r>
            <w:r>
              <w:t xml:space="preserve"> </w:t>
            </w:r>
            <w:r w:rsidRPr="00493245">
              <w:t>л при экспозиции  90 мин);</w:t>
            </w:r>
          </w:p>
          <w:p w:rsidR="000F1539" w:rsidRPr="00493245" w:rsidRDefault="000F1539" w:rsidP="006877A2">
            <w:r w:rsidRPr="00493245">
              <w:t>- ДВУ (выход рабочего раствора из 1</w:t>
            </w:r>
            <w:r>
              <w:t xml:space="preserve"> </w:t>
            </w:r>
            <w:r w:rsidRPr="00493245">
              <w:t>л средства должен составлять не менее 16</w:t>
            </w:r>
            <w:r>
              <w:t xml:space="preserve"> </w:t>
            </w:r>
            <w:r w:rsidRPr="00493245">
              <w:t>л при экспозиции 5 мин или при нагреве до 50</w:t>
            </w:r>
            <w:r w:rsidRPr="00493245">
              <w:sym w:font="Symbol" w:char="F0B0"/>
            </w:r>
            <w:r w:rsidRPr="00493245">
              <w:t>С не менее 50</w:t>
            </w:r>
            <w:r>
              <w:t xml:space="preserve"> </w:t>
            </w:r>
            <w:r w:rsidRPr="00493245">
              <w:t>л при экспозиции 5 мин.).</w:t>
            </w:r>
          </w:p>
          <w:p w:rsidR="000F1539" w:rsidRDefault="000F1539" w:rsidP="006877A2">
            <w:r w:rsidRPr="00493245">
              <w:t>Для средства должны быть разрешены режимы механизированной очистки ИМН и использование в УЗО (выход рабочего раствора из 1</w:t>
            </w:r>
            <w:r>
              <w:t xml:space="preserve"> </w:t>
            </w:r>
            <w:r w:rsidRPr="00493245">
              <w:t>л средства не менее 125</w:t>
            </w:r>
            <w:r>
              <w:t xml:space="preserve"> </w:t>
            </w:r>
            <w:r w:rsidRPr="00493245">
              <w:t xml:space="preserve">л при экспозиции 15 минут). </w:t>
            </w:r>
          </w:p>
          <w:p w:rsidR="000F1539" w:rsidRPr="007D37BA" w:rsidRDefault="000F1539" w:rsidP="006877A2">
            <w:r w:rsidRPr="007D37BA">
              <w:t xml:space="preserve">Срок годности средства - </w:t>
            </w:r>
            <w:r w:rsidRPr="00E90155">
              <w:rPr>
                <w:b/>
              </w:rPr>
              <w:t>не менее 6 лет</w:t>
            </w:r>
            <w:r w:rsidRPr="00493245">
              <w:rPr>
                <w:b/>
              </w:rPr>
              <w:t xml:space="preserve">. Остаточный срок годности не менее 90%. </w:t>
            </w:r>
            <w:r w:rsidRPr="00493245">
              <w:t>Срок годности рабочих растворов - не менее 15 суток.</w:t>
            </w:r>
            <w:r w:rsidRPr="007D37BA">
              <w:t xml:space="preserve"> Многократность использования </w:t>
            </w:r>
            <w:proofErr w:type="spellStart"/>
            <w:r w:rsidRPr="007D37BA">
              <w:t>неподогр</w:t>
            </w:r>
            <w:r>
              <w:t>етых</w:t>
            </w:r>
            <w:proofErr w:type="spellEnd"/>
            <w:r>
              <w:t xml:space="preserve"> </w:t>
            </w:r>
            <w:r w:rsidRPr="007D37BA">
              <w:t xml:space="preserve">растворов – не менее 15 суток. </w:t>
            </w:r>
            <w:r w:rsidRPr="00DF30B7">
              <w:t xml:space="preserve">Средство должно сопровождаться индикаторными тест-полосками </w:t>
            </w:r>
            <w:r w:rsidRPr="00DF30B7">
              <w:lastRenderedPageBreak/>
              <w:t>для экспресс-контроля рабочих растворов.</w:t>
            </w:r>
          </w:p>
          <w:p w:rsidR="000F1539" w:rsidRPr="003B3184" w:rsidRDefault="000F1539" w:rsidP="006877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7BA">
              <w:t>Упаковка: флакон 1л</w:t>
            </w:r>
            <w:r>
              <w:t xml:space="preserve"> или канистра 5л</w:t>
            </w:r>
            <w:r w:rsidRPr="007D37BA">
              <w:t xml:space="preserve">. </w:t>
            </w:r>
            <w:r w:rsidRPr="00E90155">
              <w:rPr>
                <w:b/>
              </w:rPr>
              <w:t xml:space="preserve">Средство должно сопровождаться </w:t>
            </w:r>
            <w:r>
              <w:rPr>
                <w:b/>
              </w:rPr>
              <w:t xml:space="preserve">мерным дозатором, </w:t>
            </w:r>
            <w:r w:rsidRPr="00E90155">
              <w:rPr>
                <w:b/>
              </w:rPr>
              <w:t xml:space="preserve"> дозировочной таблицей и мерной шкалой для каждой ёмкости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539" w:rsidRPr="003B3184" w:rsidRDefault="000F1539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539" w:rsidRPr="003B3184" w:rsidRDefault="000F1539" w:rsidP="00050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539" w:rsidRPr="003B3184" w:rsidRDefault="00F02A49" w:rsidP="00050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539" w:rsidRPr="003B3184" w:rsidRDefault="000F1539" w:rsidP="00050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7400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539" w:rsidRDefault="00F02A49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</w:t>
            </w:r>
            <w:r w:rsidR="007D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0F1539" w:rsidRPr="003B3184" w:rsidTr="0036797E">
        <w:trPr>
          <w:tblCellSpacing w:w="15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539" w:rsidRPr="003B3184" w:rsidRDefault="000F1539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539" w:rsidRDefault="000F1539" w:rsidP="00C84723">
            <w:r w:rsidRPr="00FF5F64">
              <w:t xml:space="preserve">Дезинфицирующее средство в форме </w:t>
            </w:r>
            <w:r w:rsidRPr="00FF5F64">
              <w:rPr>
                <w:b/>
              </w:rPr>
              <w:t xml:space="preserve">легкорастворимых таблеток массой не менее 3,5 </w:t>
            </w:r>
            <w:r>
              <w:rPr>
                <w:b/>
              </w:rPr>
              <w:t xml:space="preserve">+/- 0,2 </w:t>
            </w:r>
            <w:r w:rsidRPr="00FF5F64">
              <w:rPr>
                <w:b/>
              </w:rPr>
              <w:t>грамма,</w:t>
            </w:r>
            <w:r w:rsidRPr="00FF5F64">
              <w:t xml:space="preserve"> в состав которых входят натриевая соль </w:t>
            </w:r>
            <w:proofErr w:type="spellStart"/>
            <w:r w:rsidRPr="00FF5F64">
              <w:t>дихлоризоциануровой</w:t>
            </w:r>
            <w:proofErr w:type="spellEnd"/>
            <w:r w:rsidRPr="00FF5F64">
              <w:t xml:space="preserve"> кислоты </w:t>
            </w:r>
            <w:r w:rsidRPr="00FF5F64">
              <w:rPr>
                <w:b/>
              </w:rPr>
              <w:t>не менее 84%</w:t>
            </w:r>
            <w:r w:rsidRPr="00FF5F64">
              <w:t xml:space="preserve"> и функциональные добавки способствующие быстрому растворению таблеток и активации: </w:t>
            </w:r>
            <w:r w:rsidRPr="00FF5F64">
              <w:rPr>
                <w:b/>
              </w:rPr>
              <w:t>карбонат и бикарбонат натрия, адипиновая кислота.</w:t>
            </w:r>
            <w:r w:rsidRPr="00FF5F64">
              <w:t xml:space="preserve"> При растворении 1 таблетки должно выделяться </w:t>
            </w:r>
            <w:r>
              <w:t xml:space="preserve"> не менее </w:t>
            </w:r>
            <w:r>
              <w:rPr>
                <w:b/>
              </w:rPr>
              <w:t>1,6</w:t>
            </w:r>
            <w:r w:rsidRPr="00FF5F64">
              <w:rPr>
                <w:b/>
              </w:rPr>
              <w:t xml:space="preserve"> г активного хлора. </w:t>
            </w:r>
            <w:r>
              <w:rPr>
                <w:b/>
              </w:rPr>
              <w:t xml:space="preserve">       </w:t>
            </w:r>
            <w:r w:rsidRPr="00FF5F64">
              <w:t>Средство должно обладать антимикробным действием в отношении грамотрицательных и грамположительных бактерий (включая микобактерии туберкулеза</w:t>
            </w:r>
            <w:r>
              <w:t xml:space="preserve"> (</w:t>
            </w:r>
            <w:r>
              <w:rPr>
                <w:b/>
              </w:rPr>
              <w:t xml:space="preserve">тестировано  на  культуре тест-штамма </w:t>
            </w:r>
            <w:proofErr w:type="spellStart"/>
            <w:r>
              <w:rPr>
                <w:b/>
              </w:rPr>
              <w:t>Mycobacterium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terrae</w:t>
            </w:r>
            <w:proofErr w:type="spellEnd"/>
            <w:r>
              <w:rPr>
                <w:b/>
              </w:rPr>
              <w:t xml:space="preserve"> DSM 43227)</w:t>
            </w:r>
            <w:r w:rsidRPr="00FF5F64">
              <w:t xml:space="preserve">, возбудителей </w:t>
            </w:r>
            <w:r w:rsidRPr="00FF5F64">
              <w:rPr>
                <w:b/>
              </w:rPr>
              <w:t xml:space="preserve">анаэробной инфекции, ООИ, </w:t>
            </w:r>
            <w:proofErr w:type="spellStart"/>
            <w:r w:rsidRPr="00FF5F64">
              <w:rPr>
                <w:b/>
              </w:rPr>
              <w:t>в.т.ч</w:t>
            </w:r>
            <w:proofErr w:type="spellEnd"/>
            <w:r w:rsidRPr="00FF5F64">
              <w:rPr>
                <w:b/>
              </w:rPr>
              <w:t>. Сибирскую язву),</w:t>
            </w:r>
            <w:r w:rsidRPr="00FF5F64">
              <w:t xml:space="preserve"> вирусов (включая вирус полиомиелита, аденовирусы, все типы вирусов гриппа, гепатитов, «атипичной пневмонии» (SARS), ВИЧ и др.) и грибов рода </w:t>
            </w:r>
            <w:proofErr w:type="spellStart"/>
            <w:r w:rsidRPr="00FF5F64">
              <w:t>Кандида</w:t>
            </w:r>
            <w:proofErr w:type="spellEnd"/>
            <w:r w:rsidRPr="00FF5F64">
              <w:t xml:space="preserve"> и </w:t>
            </w:r>
            <w:proofErr w:type="spellStart"/>
            <w:r w:rsidRPr="00FF5F64">
              <w:t>дерматофитов</w:t>
            </w:r>
            <w:proofErr w:type="spellEnd"/>
            <w:r w:rsidRPr="00FF5F64">
              <w:t>.</w:t>
            </w:r>
            <w:r>
              <w:t xml:space="preserve">                                                                             </w:t>
            </w:r>
            <w:r w:rsidRPr="00FF5F64">
              <w:t>Средство должно обладать утвержденными режимами:</w:t>
            </w:r>
            <w:r>
              <w:t xml:space="preserve">                  </w:t>
            </w:r>
            <w:r w:rsidRPr="00FF5F64">
              <w:t xml:space="preserve">- дезинфекции поверхностей в помещениях в отношении бактериальной инфекции, кроме туберкулеза (выход рабочего раствора из </w:t>
            </w:r>
            <w:r w:rsidRPr="00FF5F64">
              <w:rPr>
                <w:b/>
              </w:rPr>
              <w:t xml:space="preserve">1 упаковки средства </w:t>
            </w:r>
            <w:r>
              <w:rPr>
                <w:b/>
              </w:rPr>
              <w:t xml:space="preserve">должен составлять не менее 4500 </w:t>
            </w:r>
            <w:r w:rsidRPr="00FF5F64">
              <w:rPr>
                <w:b/>
              </w:rPr>
              <w:t>л при обработке поверхностей в течение 90 минут</w:t>
            </w:r>
            <w:r w:rsidRPr="00FF5F64">
              <w:t>);</w:t>
            </w:r>
            <w:r>
              <w:t xml:space="preserve">               </w:t>
            </w:r>
            <w:r w:rsidRPr="00FF5F64">
              <w:t xml:space="preserve">- дезинфекции поверхностей в помещениях в отношении вирусной инфекции, включая вирусы гепатита В и полиомиелита (выход рабочего раствора из </w:t>
            </w:r>
            <w:r w:rsidRPr="00FF5F64">
              <w:rPr>
                <w:b/>
              </w:rPr>
              <w:t xml:space="preserve">1 </w:t>
            </w:r>
            <w:r>
              <w:rPr>
                <w:b/>
              </w:rPr>
              <w:t xml:space="preserve">упаковки средства не менее </w:t>
            </w:r>
            <w:r>
              <w:rPr>
                <w:b/>
              </w:rPr>
              <w:lastRenderedPageBreak/>
              <w:t xml:space="preserve">3000 </w:t>
            </w:r>
            <w:r w:rsidRPr="00FF5F64">
              <w:rPr>
                <w:b/>
              </w:rPr>
              <w:t>л при обработке поверхностей в течение 60 минут</w:t>
            </w:r>
            <w:r w:rsidRPr="00FF5F64">
              <w:t>);</w:t>
            </w:r>
            <w:r>
              <w:t xml:space="preserve">                                                                               - дезинфекции поверхностей в помещениях при туберкулезе </w:t>
            </w:r>
            <w:r w:rsidRPr="00036EC8">
              <w:rPr>
                <w:b/>
                <w:color w:val="FF0000"/>
              </w:rPr>
              <w:t>(штамм В5)</w:t>
            </w:r>
            <w:r>
              <w:t xml:space="preserve"> (выход рабочего раствора из 1 упаковки средства не менее 750 л при обработке поверхностей в течение 60 минут);                                                                                                                                                                                  </w:t>
            </w:r>
            <w:r w:rsidRPr="00FF5F64">
              <w:t xml:space="preserve">- </w:t>
            </w:r>
            <w:r w:rsidRPr="00FF5F64">
              <w:rPr>
                <w:b/>
              </w:rPr>
              <w:t xml:space="preserve">дезинфекции поверхностей в отношении анаэробных инфекций и особо опасных инфекций, включая споры сибирской язвы (выход рабочего раствора из </w:t>
            </w:r>
            <w:r>
              <w:rPr>
                <w:b/>
              </w:rPr>
              <w:t xml:space="preserve">1 упаковки средства не менее 37 </w:t>
            </w:r>
            <w:r w:rsidRPr="00FF5F64">
              <w:rPr>
                <w:b/>
              </w:rPr>
              <w:t xml:space="preserve">л при обработке поверхностей в течение 60 минут);                                                                                             </w:t>
            </w:r>
            <w:r>
              <w:rPr>
                <w:b/>
                <w:color w:val="FF0000"/>
              </w:rPr>
              <w:t xml:space="preserve">- дезинфекции крови и биологических выделений (мочи, фекалий, мокроты, ликвора, сыворотки и др.) при туберкулёзе (штамм Терра) (выход рабочего раствора не менее 150 л  при экспозиции 120 минут).                                                               </w:t>
            </w:r>
            <w:r w:rsidRPr="00FF5F64">
              <w:t xml:space="preserve">- дезинфекции медицинских отходов класса А, Б и В; </w:t>
            </w:r>
            <w:r>
              <w:t xml:space="preserve">                      </w:t>
            </w:r>
            <w:r w:rsidRPr="00FF5F64">
              <w:t>- дезинфекции ИМН, не совмещенной с ПСО, при бактериальных (включая туберкулез), вирусных и грибковых инфекциях (выход рабочего раствора из 1</w:t>
            </w:r>
            <w:r>
              <w:t xml:space="preserve"> упаковки средства не менее 225 </w:t>
            </w:r>
            <w:r w:rsidRPr="00FF5F64">
              <w:t>л при экспозиции 60 минут);</w:t>
            </w:r>
            <w:r>
              <w:t xml:space="preserve">                                      </w:t>
            </w:r>
            <w:r w:rsidRPr="00FF5F64">
              <w:rPr>
                <w:b/>
              </w:rPr>
              <w:t>Срок годности компонентов средства не менее 6 лет</w:t>
            </w:r>
            <w:r w:rsidRPr="00FF5F64">
              <w:t xml:space="preserve">. Срок годности рабочего раствора не менее 5 суток. </w:t>
            </w:r>
            <w:r>
              <w:t>Средство должно сопровождаться индикаторными тест-полосками для экспресс-контроля рабочих растворов.</w:t>
            </w:r>
          </w:p>
          <w:p w:rsidR="000F1539" w:rsidRPr="003B3184" w:rsidRDefault="000F1539" w:rsidP="00C84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F64">
              <w:rPr>
                <w:b/>
              </w:rPr>
              <w:t>Оста</w:t>
            </w:r>
            <w:r>
              <w:rPr>
                <w:b/>
              </w:rPr>
              <w:t>точный срок годности не менее 90</w:t>
            </w:r>
            <w:r w:rsidRPr="00FF5F64">
              <w:rPr>
                <w:b/>
              </w:rPr>
              <w:t>%.</w:t>
            </w:r>
            <w:r w:rsidRPr="00FF5F64">
              <w:t xml:space="preserve"> Возможность многократного использования рабочего раствора. Для сочетания процесса дезинфекции и очистки к растворам препарата можно добавлять моющие средства, разрешенные для применения в ЛПУ.</w:t>
            </w:r>
            <w:r>
              <w:t xml:space="preserve">                                                                                                Упаковка: Банка 1кг (300 таб.) с полоской контроля </w:t>
            </w:r>
            <w:r>
              <w:lastRenderedPageBreak/>
              <w:t>вскрытия.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539" w:rsidRPr="003B3184" w:rsidRDefault="000F1539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539" w:rsidRPr="003B3184" w:rsidRDefault="000F1539" w:rsidP="00050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539" w:rsidRPr="003B3184" w:rsidRDefault="00E61302" w:rsidP="00050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539" w:rsidRPr="003B3184" w:rsidRDefault="000F1539" w:rsidP="00050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1539" w:rsidRDefault="00E61302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1520</w:t>
            </w:r>
            <w:r w:rsidR="007D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87D8D" w:rsidRPr="003B3184" w:rsidTr="0036797E">
        <w:trPr>
          <w:tblCellSpacing w:w="15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87D8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B68" w:rsidRPr="00413193" w:rsidRDefault="006C1B68" w:rsidP="006C1B68">
            <w:pPr>
              <w:rPr>
                <w:b/>
              </w:rPr>
            </w:pPr>
            <w:r w:rsidRPr="00D97771">
              <w:t xml:space="preserve">Жидкий концентрат, содержащий в своем составе в качестве ДВ </w:t>
            </w:r>
            <w:proofErr w:type="spellStart"/>
            <w:r w:rsidRPr="00FC73E6">
              <w:rPr>
                <w:b/>
              </w:rPr>
              <w:t>дидецилдиметиламмоний</w:t>
            </w:r>
            <w:proofErr w:type="spellEnd"/>
            <w:r w:rsidRPr="00FC73E6">
              <w:rPr>
                <w:b/>
              </w:rPr>
              <w:t xml:space="preserve"> хлорид </w:t>
            </w:r>
            <w:r>
              <w:rPr>
                <w:b/>
              </w:rPr>
              <w:t xml:space="preserve">не менее </w:t>
            </w:r>
            <w:r w:rsidRPr="00FC73E6">
              <w:rPr>
                <w:b/>
              </w:rPr>
              <w:t>8%,</w:t>
            </w:r>
            <w:r w:rsidRPr="00D97771">
              <w:t xml:space="preserve"> </w:t>
            </w:r>
            <w:proofErr w:type="spellStart"/>
            <w:r w:rsidRPr="00873C83">
              <w:rPr>
                <w:b/>
              </w:rPr>
              <w:t>алкилдиметилбензиламмоний</w:t>
            </w:r>
            <w:proofErr w:type="spellEnd"/>
            <w:r w:rsidRPr="00873C83">
              <w:rPr>
                <w:b/>
              </w:rPr>
              <w:t xml:space="preserve"> хлорид </w:t>
            </w:r>
            <w:r>
              <w:rPr>
                <w:b/>
              </w:rPr>
              <w:t xml:space="preserve">не менее </w:t>
            </w:r>
            <w:r w:rsidRPr="00873C83">
              <w:rPr>
                <w:b/>
              </w:rPr>
              <w:t>12%</w:t>
            </w:r>
            <w:r w:rsidRPr="00D97771">
              <w:t xml:space="preserve">, полимер </w:t>
            </w:r>
            <w:r w:rsidRPr="00D97771">
              <w:rPr>
                <w:lang w:val="en-US"/>
              </w:rPr>
              <w:t>N</w:t>
            </w:r>
            <w:r w:rsidRPr="00D97771">
              <w:t>,</w:t>
            </w:r>
            <w:r w:rsidRPr="00D97771">
              <w:rPr>
                <w:lang w:val="en-US"/>
              </w:rPr>
              <w:t>N</w:t>
            </w:r>
            <w:r w:rsidRPr="00D97771">
              <w:t>-1,6-гександиилбис(</w:t>
            </w:r>
            <w:r w:rsidRPr="00D97771">
              <w:rPr>
                <w:lang w:val="en-US"/>
              </w:rPr>
              <w:t>N</w:t>
            </w:r>
            <w:r w:rsidRPr="00D97771">
              <w:t>-</w:t>
            </w:r>
            <w:proofErr w:type="spellStart"/>
            <w:r w:rsidRPr="00D97771">
              <w:t>циангуанидина</w:t>
            </w:r>
            <w:proofErr w:type="spellEnd"/>
            <w:r w:rsidRPr="00D97771">
              <w:t xml:space="preserve">) с 1,6-гексадиамином гидрохлоридом (ПГМГ) </w:t>
            </w:r>
            <w:r>
              <w:t>2%</w:t>
            </w:r>
            <w:r w:rsidRPr="00D97771">
              <w:t xml:space="preserve">, </w:t>
            </w:r>
            <w:r w:rsidRPr="00413193">
              <w:rPr>
                <w:b/>
              </w:rPr>
              <w:t>3 фермента (липаза, амилаза, протеаза)</w:t>
            </w:r>
            <w:r w:rsidRPr="00D97771">
              <w:t xml:space="preserve">, функциональные компоненты и ингибиторы коррозии; </w:t>
            </w:r>
            <w:r w:rsidRPr="00257AE9">
              <w:rPr>
                <w:b/>
              </w:rPr>
              <w:t>Препарат н</w:t>
            </w:r>
            <w:r>
              <w:rPr>
                <w:b/>
              </w:rPr>
              <w:t>е должен содержать амины</w:t>
            </w:r>
            <w:r w:rsidRPr="00257AE9">
              <w:rPr>
                <w:b/>
              </w:rPr>
              <w:t>, альдегиды, хлор</w:t>
            </w:r>
            <w:proofErr w:type="gramStart"/>
            <w:r w:rsidRPr="00257AE9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r w:rsidRPr="00D97771">
              <w:t xml:space="preserve"> </w:t>
            </w:r>
            <w:proofErr w:type="gramStart"/>
            <w:r w:rsidRPr="00413193">
              <w:rPr>
                <w:b/>
              </w:rPr>
              <w:t>р</w:t>
            </w:r>
            <w:proofErr w:type="gramEnd"/>
            <w:r w:rsidRPr="00413193">
              <w:rPr>
                <w:b/>
              </w:rPr>
              <w:t xml:space="preserve">Н 1% водного раствора – 7,5±1,5. </w:t>
            </w:r>
          </w:p>
          <w:p w:rsidR="006C1B68" w:rsidRPr="00D97771" w:rsidRDefault="006C1B68" w:rsidP="006C1B68">
            <w:r w:rsidRPr="00D97771">
              <w:t>Средство должно иметь моющие и дезодорирующие свойства, Препарат должен сохранять антимикробную активность после замораживания и оттаивания.</w:t>
            </w:r>
          </w:p>
          <w:p w:rsidR="006C1B68" w:rsidRPr="00413193" w:rsidRDefault="006C1B68" w:rsidP="006C1B68">
            <w:pPr>
              <w:rPr>
                <w:b/>
              </w:rPr>
            </w:pPr>
            <w:r w:rsidRPr="00D97771">
              <w:t xml:space="preserve">Средство обладает антимикробной активностью в отношении грамотрицательных (включая синегнойную палочку) и грамположительных (включая микобактерии туберкулеза) микроорганизмов, вирусов (включая аденовирусы, все типы вирусов гриппа, в </w:t>
            </w:r>
            <w:proofErr w:type="spellStart"/>
            <w:r w:rsidRPr="00D97771">
              <w:t>т.ч</w:t>
            </w:r>
            <w:proofErr w:type="spellEnd"/>
            <w:r w:rsidRPr="00D97771">
              <w:t xml:space="preserve">. вирусов </w:t>
            </w:r>
            <w:r w:rsidRPr="00413193">
              <w:rPr>
                <w:b/>
              </w:rPr>
              <w:t>«птичьего» гриппа H5N1, «свиного» гриппа</w:t>
            </w:r>
            <w:proofErr w:type="gramStart"/>
            <w:r w:rsidRPr="00413193">
              <w:rPr>
                <w:b/>
              </w:rPr>
              <w:t xml:space="preserve"> А</w:t>
            </w:r>
            <w:proofErr w:type="gramEnd"/>
            <w:r w:rsidRPr="00413193">
              <w:rPr>
                <w:b/>
              </w:rPr>
              <w:t>/</w:t>
            </w:r>
            <w:r w:rsidRPr="00413193">
              <w:rPr>
                <w:b/>
                <w:lang w:val="en-US"/>
              </w:rPr>
              <w:t>H</w:t>
            </w:r>
            <w:r w:rsidRPr="00413193">
              <w:rPr>
                <w:b/>
              </w:rPr>
              <w:t>1</w:t>
            </w:r>
            <w:r w:rsidRPr="00413193">
              <w:rPr>
                <w:b/>
                <w:lang w:val="en-US"/>
              </w:rPr>
              <w:t>N</w:t>
            </w:r>
            <w:r w:rsidRPr="00413193">
              <w:rPr>
                <w:b/>
              </w:rPr>
              <w:t>1</w:t>
            </w:r>
            <w:r w:rsidRPr="00D97771">
              <w:t xml:space="preserve">, </w:t>
            </w:r>
            <w:proofErr w:type="spellStart"/>
            <w:r w:rsidRPr="00D97771">
              <w:t>парагриппа</w:t>
            </w:r>
            <w:proofErr w:type="spellEnd"/>
            <w:r w:rsidRPr="00D97771">
              <w:t xml:space="preserve">, возбудителей острых респираторных инфекций, </w:t>
            </w:r>
            <w:proofErr w:type="spellStart"/>
            <w:r w:rsidRPr="00D97771">
              <w:t>энтеровирусы</w:t>
            </w:r>
            <w:proofErr w:type="spellEnd"/>
            <w:r w:rsidRPr="00D97771">
              <w:t xml:space="preserve">, </w:t>
            </w:r>
            <w:proofErr w:type="spellStart"/>
            <w:r w:rsidRPr="00D97771">
              <w:t>ротавирусы</w:t>
            </w:r>
            <w:proofErr w:type="spellEnd"/>
            <w:r w:rsidRPr="00D97771">
              <w:t xml:space="preserve">, вирус полиомиелита, вирусы </w:t>
            </w:r>
            <w:proofErr w:type="spellStart"/>
            <w:r w:rsidRPr="00D97771">
              <w:t>энтеральных</w:t>
            </w:r>
            <w:proofErr w:type="spellEnd"/>
            <w:r w:rsidRPr="00D97771">
              <w:t>, парентеральных гепатитов, герпеса, «атипичной пневмонии» (</w:t>
            </w:r>
            <w:r w:rsidRPr="00D97771">
              <w:rPr>
                <w:lang w:val="en-US"/>
              </w:rPr>
              <w:t>SARS</w:t>
            </w:r>
            <w:r w:rsidRPr="00D97771">
              <w:t xml:space="preserve">), ВИЧ-инфекции и др.), патогенных грибов рода </w:t>
            </w:r>
            <w:proofErr w:type="spellStart"/>
            <w:r w:rsidRPr="00D97771">
              <w:t>Кандида</w:t>
            </w:r>
            <w:proofErr w:type="spellEnd"/>
            <w:r w:rsidRPr="00D97771">
              <w:t xml:space="preserve">, Трихофитон и </w:t>
            </w:r>
            <w:r w:rsidRPr="00413193">
              <w:rPr>
                <w:b/>
              </w:rPr>
              <w:t>плесневых грибов, возбудителей внутрибольничных инфекций, анаэробной инфекции.</w:t>
            </w:r>
          </w:p>
          <w:p w:rsidR="006C1B68" w:rsidRPr="00413193" w:rsidRDefault="006C1B68" w:rsidP="006C1B68">
            <w:pPr>
              <w:rPr>
                <w:b/>
              </w:rPr>
            </w:pPr>
            <w:r w:rsidRPr="00D97771">
              <w:t xml:space="preserve">Режимы дезинфекции для обработки поверхностей </w:t>
            </w:r>
            <w:r w:rsidRPr="00D97771">
              <w:lastRenderedPageBreak/>
              <w:t xml:space="preserve">при бактериальных инфекциях (кроме туберкулёза) концентрация рабочих растворов средства должна быть ровно </w:t>
            </w:r>
            <w:r w:rsidRPr="00413193">
              <w:rPr>
                <w:b/>
              </w:rPr>
              <w:t xml:space="preserve">0,01% при времени воздействия не более 60 минут. </w:t>
            </w:r>
          </w:p>
          <w:p w:rsidR="006C1B68" w:rsidRPr="00413193" w:rsidRDefault="006C1B68" w:rsidP="006C1B68">
            <w:pPr>
              <w:rPr>
                <w:b/>
              </w:rPr>
            </w:pPr>
            <w:r w:rsidRPr="00D97771">
              <w:t xml:space="preserve">- </w:t>
            </w:r>
            <w:r w:rsidRPr="00413193">
              <w:rPr>
                <w:b/>
              </w:rPr>
              <w:t xml:space="preserve">для обработки поверхностей при вирусных инфекциях,  туберкулезе, кандидозах, концентрация рабочих растворов средства должна быть не более 0,08% при времени воздействия 60 минут и 0,04% при 90 минутах. </w:t>
            </w:r>
          </w:p>
          <w:p w:rsidR="006C1B68" w:rsidRPr="00D97771" w:rsidRDefault="006C1B68" w:rsidP="006C1B68">
            <w:r w:rsidRPr="00D97771">
              <w:t>- для дезинфекции медицинских отходов растворами средства должен составлять при концентрации раб</w:t>
            </w:r>
            <w:proofErr w:type="gramStart"/>
            <w:r w:rsidRPr="00D97771">
              <w:t>.</w:t>
            </w:r>
            <w:proofErr w:type="gramEnd"/>
            <w:r w:rsidRPr="00D97771">
              <w:t xml:space="preserve"> </w:t>
            </w:r>
            <w:proofErr w:type="gramStart"/>
            <w:r w:rsidRPr="00D97771">
              <w:t>р</w:t>
            </w:r>
            <w:proofErr w:type="gramEnd"/>
            <w:r w:rsidRPr="00D97771">
              <w:t>астворов не более 0,8%- время выдержки 30 мин; пищевых  отходов - не более 0,2% -30 минут.</w:t>
            </w:r>
          </w:p>
          <w:p w:rsidR="006C1B68" w:rsidRPr="00413193" w:rsidRDefault="006C1B68" w:rsidP="006C1B68">
            <w:pPr>
              <w:rPr>
                <w:b/>
              </w:rPr>
            </w:pPr>
            <w:r w:rsidRPr="00D97771">
              <w:t xml:space="preserve">- </w:t>
            </w:r>
            <w:r w:rsidRPr="00413193">
              <w:rPr>
                <w:b/>
              </w:rPr>
              <w:t xml:space="preserve">для </w:t>
            </w:r>
            <w:proofErr w:type="spellStart"/>
            <w:r w:rsidRPr="00413193">
              <w:rPr>
                <w:b/>
              </w:rPr>
              <w:t>предстерилизационной</w:t>
            </w:r>
            <w:proofErr w:type="spellEnd"/>
            <w:r w:rsidRPr="00413193">
              <w:rPr>
                <w:b/>
              </w:rPr>
              <w:t xml:space="preserve"> очистки изделий</w:t>
            </w:r>
            <w:r w:rsidRPr="00D97771">
              <w:t xml:space="preserve"> </w:t>
            </w:r>
            <w:proofErr w:type="spellStart"/>
            <w:r w:rsidRPr="00D97771">
              <w:t>медназначения</w:t>
            </w:r>
            <w:proofErr w:type="spellEnd"/>
            <w:r w:rsidRPr="00D97771">
              <w:t>, не совмещенной с дезинфекцие</w:t>
            </w:r>
            <w:r>
              <w:t xml:space="preserve">й (выход рабочего раствора из 1 </w:t>
            </w:r>
            <w:r w:rsidRPr="00D97771">
              <w:t xml:space="preserve">л средства при ручном способе должен составлять </w:t>
            </w:r>
            <w:r>
              <w:rPr>
                <w:b/>
              </w:rPr>
              <w:t xml:space="preserve">не менее 5000 </w:t>
            </w:r>
            <w:r w:rsidRPr="00413193">
              <w:rPr>
                <w:b/>
              </w:rPr>
              <w:t>л при экспозиции 15мин. и механизи</w:t>
            </w:r>
            <w:r>
              <w:rPr>
                <w:b/>
              </w:rPr>
              <w:t xml:space="preserve">рованном способе не менее 10000 </w:t>
            </w:r>
            <w:r w:rsidRPr="00413193">
              <w:rPr>
                <w:b/>
              </w:rPr>
              <w:t>л при экспозиции 15 мин.).</w:t>
            </w:r>
          </w:p>
          <w:p w:rsidR="006C1B68" w:rsidRPr="00D97771" w:rsidRDefault="006C1B68" w:rsidP="006C1B68">
            <w:pPr>
              <w:ind w:right="113"/>
            </w:pPr>
            <w:r w:rsidRPr="00D97771">
              <w:t xml:space="preserve">- для дезинфекции совмещенной с ПСО, изделий медицинского назначения растворами средства при инфекциях бактериальной (включая туберкулез), вирусной и грибковой (включая кандидозы и </w:t>
            </w:r>
            <w:proofErr w:type="spellStart"/>
            <w:r w:rsidRPr="00D97771">
              <w:t>дерматофитии</w:t>
            </w:r>
            <w:proofErr w:type="spellEnd"/>
            <w:r w:rsidRPr="00D97771">
              <w:t>) этиологии:  концентрации раб</w:t>
            </w:r>
            <w:proofErr w:type="gramStart"/>
            <w:r w:rsidRPr="00D97771">
              <w:t>.</w:t>
            </w:r>
            <w:proofErr w:type="gramEnd"/>
            <w:r w:rsidRPr="00D97771">
              <w:t xml:space="preserve">  </w:t>
            </w:r>
            <w:proofErr w:type="gramStart"/>
            <w:r w:rsidRPr="00D97771">
              <w:t>р</w:t>
            </w:r>
            <w:proofErr w:type="gramEnd"/>
            <w:r w:rsidRPr="00D97771">
              <w:t>астворов не более 0,4%- время выдержки не более 15 мин.</w:t>
            </w:r>
          </w:p>
          <w:p w:rsidR="006C1B68" w:rsidRPr="00413193" w:rsidRDefault="006C1B68" w:rsidP="006C1B68">
            <w:pPr>
              <w:ind w:right="113"/>
              <w:rPr>
                <w:b/>
              </w:rPr>
            </w:pPr>
            <w:r w:rsidRPr="00413193">
              <w:rPr>
                <w:b/>
              </w:rPr>
              <w:t>Режим ДВУ эндоскопов</w:t>
            </w:r>
            <w:r w:rsidRPr="00D97771">
              <w:t xml:space="preserve"> средством: концентрации раб</w:t>
            </w:r>
            <w:proofErr w:type="gramStart"/>
            <w:r w:rsidRPr="00D97771">
              <w:t>.</w:t>
            </w:r>
            <w:proofErr w:type="gramEnd"/>
            <w:r w:rsidRPr="00D97771">
              <w:t xml:space="preserve">  </w:t>
            </w:r>
            <w:proofErr w:type="gramStart"/>
            <w:r w:rsidRPr="00D97771">
              <w:t>р</w:t>
            </w:r>
            <w:proofErr w:type="gramEnd"/>
            <w:r w:rsidRPr="00D97771">
              <w:t xml:space="preserve">астворов  </w:t>
            </w:r>
            <w:r w:rsidRPr="00413193">
              <w:rPr>
                <w:b/>
              </w:rPr>
              <w:t>не более 3,3%- время выдержки 5 мин</w:t>
            </w:r>
            <w:r>
              <w:rPr>
                <w:b/>
              </w:rPr>
              <w:t>.</w:t>
            </w:r>
          </w:p>
          <w:p w:rsidR="006C1B68" w:rsidRDefault="006C1B68" w:rsidP="006C1B68">
            <w:pPr>
              <w:ind w:right="113"/>
            </w:pPr>
            <w:r>
              <w:lastRenderedPageBreak/>
              <w:t>Режим обеззараживания</w:t>
            </w:r>
            <w:r w:rsidRPr="00D97771">
              <w:t xml:space="preserve"> крови и биологических выделений растворами средства при инфекциях бактериальной (вкл. туберкулез), вирусной и грибковой этиологии: концентрация раб</w:t>
            </w:r>
            <w:proofErr w:type="gramStart"/>
            <w:r w:rsidRPr="00D97771">
              <w:t>.</w:t>
            </w:r>
            <w:proofErr w:type="gramEnd"/>
            <w:r w:rsidRPr="00D97771">
              <w:t xml:space="preserve"> </w:t>
            </w:r>
            <w:proofErr w:type="gramStart"/>
            <w:r w:rsidRPr="00D97771">
              <w:t>р</w:t>
            </w:r>
            <w:proofErr w:type="gramEnd"/>
            <w:r w:rsidRPr="00D97771">
              <w:t xml:space="preserve">аствора должна быть 0,2% при выдержке 90 мин. </w:t>
            </w:r>
          </w:p>
          <w:p w:rsidR="006C1B68" w:rsidRPr="00413193" w:rsidRDefault="006C1B68" w:rsidP="006C1B68">
            <w:pPr>
              <w:ind w:right="113"/>
              <w:rPr>
                <w:b/>
              </w:rPr>
            </w:pPr>
            <w:r w:rsidRPr="00413193">
              <w:rPr>
                <w:b/>
              </w:rPr>
              <w:t xml:space="preserve">Смешивание крови и </w:t>
            </w:r>
            <w:r>
              <w:rPr>
                <w:b/>
              </w:rPr>
              <w:t>биологических выделений (моча, фекалии, мокрота, рвотные массы) с раб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аствором</w:t>
            </w:r>
            <w:r w:rsidRPr="00413193">
              <w:rPr>
                <w:b/>
              </w:rPr>
              <w:t xml:space="preserve"> в соотношении 1:1</w:t>
            </w:r>
          </w:p>
          <w:p w:rsidR="006C1B68" w:rsidRPr="00D97771" w:rsidRDefault="006C1B68" w:rsidP="006C1B68">
            <w:r w:rsidRPr="00D97771">
              <w:t>Рабочие растворы используются многократно в течение всего их срока годности.</w:t>
            </w:r>
          </w:p>
          <w:p w:rsidR="006C1B68" w:rsidRPr="00D97771" w:rsidRDefault="006C1B68" w:rsidP="006C1B68">
            <w:r>
              <w:t>Срок годности концентрата не менее</w:t>
            </w:r>
            <w:r w:rsidRPr="00D97771">
              <w:t xml:space="preserve"> 5 лет; </w:t>
            </w:r>
            <w:r w:rsidRPr="00873C83">
              <w:rPr>
                <w:b/>
              </w:rPr>
              <w:t>рабочих растворов – не менее 28 суток.</w:t>
            </w:r>
            <w:r w:rsidRPr="00D97771">
              <w:t xml:space="preserve"> </w:t>
            </w:r>
            <w:r w:rsidRPr="00413193">
              <w:rPr>
                <w:b/>
              </w:rPr>
              <w:t>Остаточный ср</w:t>
            </w:r>
            <w:r>
              <w:rPr>
                <w:b/>
              </w:rPr>
              <w:t>ок годности – не менее 90</w:t>
            </w:r>
            <w:r w:rsidRPr="00413193">
              <w:rPr>
                <w:b/>
              </w:rPr>
              <w:t>%.</w:t>
            </w:r>
            <w:r w:rsidRPr="00D97771">
              <w:t xml:space="preserve"> </w:t>
            </w:r>
          </w:p>
          <w:p w:rsidR="006C1B68" w:rsidRPr="00413193" w:rsidRDefault="006C1B68" w:rsidP="006C1B68">
            <w:pPr>
              <w:rPr>
                <w:rFonts w:ascii="Arial" w:hAnsi="Arial" w:cs="Arial"/>
                <w:b/>
              </w:rPr>
            </w:pPr>
            <w:r w:rsidRPr="00D97771">
              <w:t xml:space="preserve">Экономичный, с возможностью приготовления рабочих растворов для </w:t>
            </w:r>
            <w:r w:rsidRPr="00413193">
              <w:rPr>
                <w:b/>
              </w:rPr>
              <w:t>дезинфекции поверхностей по бактериальному режиму  до 10 000 л из 1л. концентрата.</w:t>
            </w:r>
            <w:r w:rsidRPr="00413193">
              <w:rPr>
                <w:rFonts w:ascii="Arial" w:hAnsi="Arial" w:cs="Arial"/>
                <w:b/>
              </w:rPr>
              <w:t xml:space="preserve"> </w:t>
            </w:r>
          </w:p>
          <w:p w:rsidR="00087D8D" w:rsidRPr="003B3184" w:rsidRDefault="006C1B68" w:rsidP="006C1B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1FC">
              <w:t xml:space="preserve">Средство должно сопровождаться </w:t>
            </w:r>
            <w:proofErr w:type="gramStart"/>
            <w:r w:rsidRPr="005E61FC">
              <w:t>индикаторными</w:t>
            </w:r>
            <w:proofErr w:type="gramEnd"/>
            <w:r w:rsidRPr="005E61FC">
              <w:t xml:space="preserve"> тест-полосками для экспресс-контроля рабочих растворов.</w:t>
            </w:r>
            <w:r>
              <w:t xml:space="preserve"> </w:t>
            </w:r>
            <w:r w:rsidRPr="005E61FC">
              <w:t>Средство</w:t>
            </w:r>
            <w:r w:rsidRPr="00413193">
              <w:rPr>
                <w:b/>
              </w:rPr>
              <w:t xml:space="preserve"> должно сопровождаться </w:t>
            </w:r>
            <w:r>
              <w:rPr>
                <w:b/>
              </w:rPr>
              <w:t xml:space="preserve">мерным дозатором, </w:t>
            </w:r>
            <w:r w:rsidRPr="00413193">
              <w:rPr>
                <w:b/>
              </w:rPr>
              <w:t xml:space="preserve"> дозировочной таблицей </w:t>
            </w:r>
            <w:r>
              <w:rPr>
                <w:b/>
              </w:rPr>
              <w:t>и мерной шкалой для каждой ёмкости</w:t>
            </w:r>
            <w:r w:rsidRPr="00413193">
              <w:rPr>
                <w:b/>
              </w:rPr>
              <w:t>.</w:t>
            </w:r>
            <w:r>
              <w:t xml:space="preserve"> Упаковка: флакон 1л или канистра 5л.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87D8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87D8D" w:rsidP="00050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E61302" w:rsidP="00050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2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87D8D" w:rsidP="000508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Default="00E61302" w:rsidP="00E613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7D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87D8D" w:rsidRPr="003B3184" w:rsidTr="0036797E">
        <w:trPr>
          <w:tblCellSpacing w:w="15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87D8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C612B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Кожный антисептик на основе изопропилового спирта, пролонгированного действия с добавками, </w:t>
            </w:r>
            <w:proofErr w:type="spellStart"/>
            <w:r w:rsidRPr="00C6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смегчающими</w:t>
            </w:r>
            <w:proofErr w:type="spellEnd"/>
            <w:r w:rsidRPr="00C6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кожу, препятствующими ее высушиванию и обезжириванию. Может применяться в качестве средства для быстрой дезинфекции малых поверхностей.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87D8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C612B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C612B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C612B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Default="00C612B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93000</w:t>
            </w:r>
            <w:r w:rsidR="00E61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87D8D" w:rsidRPr="003B3184" w:rsidTr="0036797E">
        <w:trPr>
          <w:tblCellSpacing w:w="15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87D8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C612B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Готовый к применению кожный антисептик и средство для быстрой дезинфекции малых </w:t>
            </w:r>
            <w:r w:rsidRPr="00C6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поверхностей на основе комбинации изопропилового и </w:t>
            </w:r>
            <w:proofErr w:type="spellStart"/>
            <w:r w:rsidRPr="00C6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пропилового</w:t>
            </w:r>
            <w:proofErr w:type="spellEnd"/>
            <w:r w:rsidRPr="00C6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спирта. Обладает пролонгированным антимикробным действием (до трех часов)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87D8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C612B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C612B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C612B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Default="00C612B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62000</w:t>
            </w:r>
            <w:r w:rsidR="00E61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73987" w:rsidRPr="003B3184" w:rsidTr="0036797E">
        <w:trPr>
          <w:tblCellSpacing w:w="15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987" w:rsidRPr="003B3184" w:rsidRDefault="00E61302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  <w:bookmarkStart w:id="0" w:name="_GoBack"/>
            <w:bookmarkEnd w:id="0"/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987" w:rsidRDefault="00E61302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контроля качества </w:t>
            </w:r>
            <w:proofErr w:type="spellStart"/>
            <w:r w:rsidRPr="00E61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предстерилизационной</w:t>
            </w:r>
            <w:proofErr w:type="spellEnd"/>
            <w:r w:rsidRPr="00E61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очистки изделий медицинского назначения</w:t>
            </w:r>
            <w:proofErr w:type="gramStart"/>
            <w:r w:rsidRPr="00E61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61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 набора </w:t>
            </w:r>
            <w:proofErr w:type="spellStart"/>
            <w:r w:rsidRPr="00E61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амидопромин</w:t>
            </w:r>
            <w:proofErr w:type="spellEnd"/>
            <w:r w:rsidRPr="00E61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10г, анилин солянокислый 0,3г, стабилизатор 10мл.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987" w:rsidRPr="003B3184" w:rsidRDefault="00A7398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987" w:rsidRPr="003B3184" w:rsidRDefault="00E61302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987" w:rsidRPr="003B3184" w:rsidRDefault="00E61302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987" w:rsidRPr="003B3184" w:rsidRDefault="00E61302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3987" w:rsidRDefault="00E61302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40952,00</w:t>
            </w:r>
          </w:p>
        </w:tc>
      </w:tr>
      <w:tr w:rsidR="00087D8D" w:rsidRPr="003B3184" w:rsidTr="0036797E">
        <w:trPr>
          <w:tblCellSpacing w:w="15" w:type="dxa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87D8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B59DB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87D8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87D8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87D8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Pr="003B3184" w:rsidRDefault="00087D8D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D8D" w:rsidRDefault="00E61302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685952</w:t>
            </w:r>
            <w:r w:rsidR="000B5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D564FF" w:rsidRPr="00D564FF" w:rsidRDefault="00D564FF" w:rsidP="00F01F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D564FF" w:rsidRPr="00D564FF" w:rsidSect="007E4EB5">
      <w:pgSz w:w="16838" w:h="11906" w:orient="landscape" w:code="9"/>
      <w:pgMar w:top="567" w:right="962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7F2" w:rsidRDefault="001567F2" w:rsidP="00E826F3">
      <w:pPr>
        <w:spacing w:after="0" w:line="240" w:lineRule="auto"/>
      </w:pPr>
      <w:r>
        <w:separator/>
      </w:r>
    </w:p>
  </w:endnote>
  <w:endnote w:type="continuationSeparator" w:id="0">
    <w:p w:rsidR="001567F2" w:rsidRDefault="001567F2" w:rsidP="00E8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7F2" w:rsidRDefault="001567F2" w:rsidP="00E826F3">
      <w:pPr>
        <w:spacing w:after="0" w:line="240" w:lineRule="auto"/>
      </w:pPr>
      <w:r>
        <w:separator/>
      </w:r>
    </w:p>
  </w:footnote>
  <w:footnote w:type="continuationSeparator" w:id="0">
    <w:p w:rsidR="001567F2" w:rsidRDefault="001567F2" w:rsidP="00E82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27"/>
    <w:rsid w:val="00006E7C"/>
    <w:rsid w:val="00031EC5"/>
    <w:rsid w:val="00087D8D"/>
    <w:rsid w:val="00092484"/>
    <w:rsid w:val="000B2B4C"/>
    <w:rsid w:val="000B59DB"/>
    <w:rsid w:val="000D393D"/>
    <w:rsid w:val="000F1539"/>
    <w:rsid w:val="001105D0"/>
    <w:rsid w:val="00114F87"/>
    <w:rsid w:val="001567F2"/>
    <w:rsid w:val="00194ECC"/>
    <w:rsid w:val="001B2FC8"/>
    <w:rsid w:val="00217DD3"/>
    <w:rsid w:val="0023352A"/>
    <w:rsid w:val="00250234"/>
    <w:rsid w:val="00274DF1"/>
    <w:rsid w:val="002813E2"/>
    <w:rsid w:val="00294FF8"/>
    <w:rsid w:val="002B4182"/>
    <w:rsid w:val="002C028A"/>
    <w:rsid w:val="002D0D32"/>
    <w:rsid w:val="00304FC7"/>
    <w:rsid w:val="0036797E"/>
    <w:rsid w:val="0039121E"/>
    <w:rsid w:val="003A29B4"/>
    <w:rsid w:val="003B3184"/>
    <w:rsid w:val="003D29A6"/>
    <w:rsid w:val="00404A38"/>
    <w:rsid w:val="0041277D"/>
    <w:rsid w:val="00435AD6"/>
    <w:rsid w:val="00482BB0"/>
    <w:rsid w:val="004A0FCD"/>
    <w:rsid w:val="004E112D"/>
    <w:rsid w:val="00513579"/>
    <w:rsid w:val="0051578A"/>
    <w:rsid w:val="00525795"/>
    <w:rsid w:val="005B6058"/>
    <w:rsid w:val="005F4C97"/>
    <w:rsid w:val="005F5E42"/>
    <w:rsid w:val="00601B08"/>
    <w:rsid w:val="00604F94"/>
    <w:rsid w:val="00647EEC"/>
    <w:rsid w:val="006877A2"/>
    <w:rsid w:val="006B4A63"/>
    <w:rsid w:val="006C1B68"/>
    <w:rsid w:val="006C7D2B"/>
    <w:rsid w:val="00700C74"/>
    <w:rsid w:val="00723F64"/>
    <w:rsid w:val="007714A6"/>
    <w:rsid w:val="00775638"/>
    <w:rsid w:val="00776A58"/>
    <w:rsid w:val="00785BD2"/>
    <w:rsid w:val="00786E2C"/>
    <w:rsid w:val="007D2FC4"/>
    <w:rsid w:val="007D332E"/>
    <w:rsid w:val="007E4EB5"/>
    <w:rsid w:val="00800F0D"/>
    <w:rsid w:val="008042A6"/>
    <w:rsid w:val="00852A2A"/>
    <w:rsid w:val="008C4130"/>
    <w:rsid w:val="008F64D9"/>
    <w:rsid w:val="009107D1"/>
    <w:rsid w:val="00916E80"/>
    <w:rsid w:val="00917E68"/>
    <w:rsid w:val="009223A4"/>
    <w:rsid w:val="0093139A"/>
    <w:rsid w:val="0093799A"/>
    <w:rsid w:val="0094316B"/>
    <w:rsid w:val="00943D24"/>
    <w:rsid w:val="0096013C"/>
    <w:rsid w:val="00967E90"/>
    <w:rsid w:val="009718BA"/>
    <w:rsid w:val="00972695"/>
    <w:rsid w:val="00994E35"/>
    <w:rsid w:val="009B5424"/>
    <w:rsid w:val="009B7E64"/>
    <w:rsid w:val="00A00B06"/>
    <w:rsid w:val="00A176E7"/>
    <w:rsid w:val="00A2209B"/>
    <w:rsid w:val="00A316E7"/>
    <w:rsid w:val="00A50C53"/>
    <w:rsid w:val="00A705AA"/>
    <w:rsid w:val="00A73987"/>
    <w:rsid w:val="00A8512B"/>
    <w:rsid w:val="00A96FEE"/>
    <w:rsid w:val="00AA1405"/>
    <w:rsid w:val="00AC2F7E"/>
    <w:rsid w:val="00AC33B7"/>
    <w:rsid w:val="00AD4CEB"/>
    <w:rsid w:val="00B057C2"/>
    <w:rsid w:val="00B23851"/>
    <w:rsid w:val="00B36CF5"/>
    <w:rsid w:val="00B62C8E"/>
    <w:rsid w:val="00B92C4C"/>
    <w:rsid w:val="00BC1627"/>
    <w:rsid w:val="00BC18B6"/>
    <w:rsid w:val="00BC5E4F"/>
    <w:rsid w:val="00BE1440"/>
    <w:rsid w:val="00C131F2"/>
    <w:rsid w:val="00C17574"/>
    <w:rsid w:val="00C612B0"/>
    <w:rsid w:val="00C80B7F"/>
    <w:rsid w:val="00C84723"/>
    <w:rsid w:val="00D0621D"/>
    <w:rsid w:val="00D23233"/>
    <w:rsid w:val="00D24DF2"/>
    <w:rsid w:val="00D564FF"/>
    <w:rsid w:val="00D72AF3"/>
    <w:rsid w:val="00D865AD"/>
    <w:rsid w:val="00DB0848"/>
    <w:rsid w:val="00DC0425"/>
    <w:rsid w:val="00DE5B2B"/>
    <w:rsid w:val="00E61302"/>
    <w:rsid w:val="00E826F3"/>
    <w:rsid w:val="00E91F53"/>
    <w:rsid w:val="00E922B6"/>
    <w:rsid w:val="00EF4CDC"/>
    <w:rsid w:val="00F01F62"/>
    <w:rsid w:val="00F02A49"/>
    <w:rsid w:val="00F02E03"/>
    <w:rsid w:val="00F341EC"/>
    <w:rsid w:val="00F411F4"/>
    <w:rsid w:val="00F464E7"/>
    <w:rsid w:val="00F9078E"/>
    <w:rsid w:val="00FA426E"/>
    <w:rsid w:val="00FB19BF"/>
    <w:rsid w:val="00FC63A6"/>
    <w:rsid w:val="00FE26FB"/>
    <w:rsid w:val="00FE7C23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2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564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3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3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B3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26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6F3"/>
    <w:rPr>
      <w:rFonts w:ascii="Calibri" w:eastAsia="Calibri" w:hAnsi="Calibri" w:cs="Times New Roman"/>
    </w:rPr>
  </w:style>
  <w:style w:type="paragraph" w:customStyle="1" w:styleId="bodytext">
    <w:name w:val="bodytext"/>
    <w:basedOn w:val="a"/>
    <w:rsid w:val="00DB0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274D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2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564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3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3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B3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26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6F3"/>
    <w:rPr>
      <w:rFonts w:ascii="Calibri" w:eastAsia="Calibri" w:hAnsi="Calibri" w:cs="Times New Roman"/>
    </w:rPr>
  </w:style>
  <w:style w:type="paragraph" w:customStyle="1" w:styleId="bodytext">
    <w:name w:val="bodytext"/>
    <w:basedOn w:val="a"/>
    <w:rsid w:val="00DB0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274D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F538-B070-4191-A26B-47EC972A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8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Admib</cp:lastModifiedBy>
  <cp:revision>23</cp:revision>
  <dcterms:created xsi:type="dcterms:W3CDTF">2018-02-15T08:47:00Z</dcterms:created>
  <dcterms:modified xsi:type="dcterms:W3CDTF">2018-03-03T07:37:00Z</dcterms:modified>
</cp:coreProperties>
</file>